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1458" w:type="dxa"/>
        <w:tblInd w:w="-14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1123"/>
        <w:gridCol w:w="5924"/>
        <w:gridCol w:w="1650"/>
        <w:gridCol w:w="1321"/>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spacing w:beforeLines="0" w:afterLines="0"/>
              <w:jc w:val="center"/>
              <w:rPr>
                <w:rFonts w:hint="default" w:ascii="Times New Roman" w:hAnsi="Times New Roman" w:eastAsia="宋体" w:cs="Times New Roman"/>
                <w:b/>
                <w:color w:val="000000"/>
                <w:sz w:val="20"/>
                <w:szCs w:val="20"/>
                <w:lang w:val="en-US" w:eastAsia="zh-CN"/>
              </w:rPr>
            </w:pPr>
            <w:r>
              <w:rPr>
                <w:rFonts w:hint="default" w:ascii="Times New Roman" w:hAnsi="Times New Roman" w:eastAsia="宋体" w:cs="Times New Roman"/>
                <w:b/>
                <w:color w:val="000000"/>
                <w:sz w:val="20"/>
                <w:szCs w:val="20"/>
                <w:lang w:val="en-US" w:eastAsia="zh-CN"/>
              </w:rPr>
              <w:t>年度</w:t>
            </w:r>
          </w:p>
        </w:tc>
        <w:tc>
          <w:tcPr>
            <w:tcW w:w="5924" w:type="dxa"/>
            <w:tcBorders>
              <w:tl2br w:val="nil"/>
              <w:tr2bl w:val="nil"/>
            </w:tcBorders>
            <w:shd w:val="clear" w:color="auto" w:fill="auto"/>
            <w:vAlign w:val="center"/>
          </w:tcPr>
          <w:p>
            <w:pPr>
              <w:spacing w:beforeLines="0" w:afterLines="0"/>
              <w:jc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论文题目</w:t>
            </w:r>
          </w:p>
        </w:tc>
        <w:tc>
          <w:tcPr>
            <w:tcW w:w="1650" w:type="dxa"/>
            <w:tcBorders>
              <w:tl2br w:val="nil"/>
              <w:tr2bl w:val="nil"/>
            </w:tcBorders>
            <w:shd w:val="clear" w:color="auto" w:fill="auto"/>
            <w:vAlign w:val="center"/>
          </w:tcPr>
          <w:p>
            <w:pPr>
              <w:spacing w:beforeLines="0" w:afterLines="0"/>
              <w:jc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学科名称</w:t>
            </w:r>
          </w:p>
        </w:tc>
        <w:tc>
          <w:tcPr>
            <w:tcW w:w="1321" w:type="dxa"/>
            <w:tcBorders>
              <w:tl2br w:val="nil"/>
              <w:tr2bl w:val="nil"/>
            </w:tcBorders>
            <w:shd w:val="clear" w:color="auto" w:fill="auto"/>
            <w:vAlign w:val="center"/>
          </w:tcPr>
          <w:p>
            <w:pPr>
              <w:spacing w:beforeLines="0" w:afterLines="0"/>
              <w:jc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作者姓名</w:t>
            </w:r>
          </w:p>
        </w:tc>
        <w:tc>
          <w:tcPr>
            <w:tcW w:w="1440" w:type="dxa"/>
            <w:tcBorders>
              <w:tl2br w:val="nil"/>
              <w:tr2bl w:val="nil"/>
            </w:tcBorders>
            <w:shd w:val="clear" w:color="auto" w:fill="auto"/>
            <w:vAlign w:val="center"/>
          </w:tcPr>
          <w:p>
            <w:pPr>
              <w:spacing w:beforeLines="0" w:afterLines="0"/>
              <w:jc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导师姓名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我国城市内部行业工资差异研究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应用经济学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王文静</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吕康银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协商民主本土化问题探析</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政治学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张等文</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赵连章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当代大学生的个人主义价值取向问题研究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马克思主义理论</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宋洪兴</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赵野田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美国高校职业指导制度研究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乔颖</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陈欣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语义网环境下的自适应学习系统中用户模型的研究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邱百爽</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赵蔚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并非“只不过是只猫”——解读多丽丝·莱辛《特别的猫》</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中国语言文学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孙艺桐</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高玉秋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约翰·杜威经验论美学思想论析</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中国语言文学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姜莉丽</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刘雨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叶嘉莹词学研究与实践</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中国语言文学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曹睿</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王确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通识教育视域下的音乐人才培养——以《东北师范大学音乐人才培养模式创新实验区》为个案研究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艺术学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张博</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尹爱青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古埃及新王国时期产业经济研究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历史学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徐昊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郭丹彤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日本锁国体制的透气窗——出岛</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历史学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赵曼婷</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李小白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秩为3的一类超可解构形</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数学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孙志业</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裴东河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离子液体辅助的电化学方法合成无机纳米材料及其应用研究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化学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刘娜</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罗芳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利用AFLP分析不同羊草种群间和种群内的遗传多样性</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生物学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宫磊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刘宝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基于信息融合理论的我国北方草原火灾风险评价研究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地理学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刘兴朋</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张继权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长白山哈泥泥炭地七种苔藓种间关联与生态位研究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地理学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陈旭</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王升忠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带有抢占式动作规划的研究与实现</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计算机科学与技术</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李冰</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谷文祥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2010</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马铁菊头蝠不同生境回声定位声波研究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环境科学与工程</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default" w:ascii="宋体" w:hAnsi="宋体" w:eastAsia="宋体" w:cs="宋体"/>
                <w:color w:val="auto"/>
                <w:sz w:val="20"/>
                <w:szCs w:val="20"/>
                <w:lang w:val="en-US" w:eastAsia="zh-CN"/>
              </w:rPr>
              <w:t>朱旭</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冯江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适应性学习系统中的适应性策略研究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教育学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边联</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解月光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唐宋时期的长城诗研究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中国语言文学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揣晓倩</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周奇文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汉译《圆觉经》的文学性解读</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中国语言文学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李薇</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周奇文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商务英语学习者的心理词汇研究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外国语言文学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兰梅</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董成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关于提高高师音乐微格教学有效性的研究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艺术学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杨田静</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尹爱青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几类特殊构形的特征多项式和区域个数</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数学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孟男</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裴东河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慢性心衰状态下丘脑室旁核GABAA和GABAB受体介导的交感传出抑制作用发生钝化</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生物学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王仁俊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曾庆华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20-HETE经线粒体信号通路诱导心肌细胞凋亡的研究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生物学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鲍玉艳</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曾庆华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噪声源识别与分离算法研究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电子科学与技术</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杨洋</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王双维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2011</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自适应学习系统中学习者模型的表示及特征值获取方法研究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计算机科学与技术</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贾冰</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钟绍春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2012</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吉林省高中信息技术课堂教学评价</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教育学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钱薇旭</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董玉琦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2012</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长春市老年人体质状况与生活方式研究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体育学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李在军</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刘云发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2012</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《唐代小说中的商业文化研究》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中国语言文学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马艳秋</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周奇文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2012</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对青海省果洛州达日县藏族服饰的调查报告</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纺织科学与工程</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贺晓亚</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关卓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吉林省农村丧偶老年女性贫困状况研究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社会学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刘彦喆</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王晶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合人性教育的研究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教育学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高鹏</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杨兆山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俄罗斯学前教育和初等普通教育衔接改革研究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教育学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曾菲</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张德伟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1930年代的都市生活——以刘呐鸥及其《都市风景线》为中心</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中国语言文学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符晓</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王确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新时期文学生活观念流变</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中国语言文学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谭笑晗</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张未民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《先秦诸子怨恨观研究》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历史学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张磊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韩东育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多枝杈各向异性/同性体系的分子设计及其光伏性能理论研究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雍雪</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张景萍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典型城市与农业区地表水与地下水硝态氮污染来源研究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地理学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徐志伟</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王升忠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朝鲜农作物遥感估产及粮食生产潜力评价</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地理学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王蕾</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张洪岩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延迟混沌系统的同步研究及其电路实现</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电子科学与技术</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桑金玉</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岳丽娟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基于群体智能计算法的优化问题求解</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计算机科学与技术</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李向涛</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谷文祥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2013</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重构的天人：中国前卫艺术的现代性演进</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美术学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谢少强</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潘宏艳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“自由个性”何以可能？——马克思价值理想实现的主体条件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马克思主义哲学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孟婷</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崔秋锁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资本错配对中国产出效率的影响：金融业与其他产业的对比分析</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金融学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袁礼</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王林辉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思想政治教育实效测评标准研究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吴林龙</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王立仁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论作为“启蒙”的教育</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教育学原理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陈仁</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杨兆山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团体音乐治疗对缓解大学生心理压力的干预研究——以NENU为例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课程与教学论</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张晓敏</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尹爱青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长白山区植硅体-气候因子模型的研究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自然地理学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郭梅娥</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介冬梅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长白山区泥炭地苔藓植物生态位与种间联结对海拔梯度的响应</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湿地科学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马进泽</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卜兆君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基于前概念理论的适应性学习系统学习者诊断策略研究——以初中物理学科为例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教育技术学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王珏</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解月光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“双层”代理关系下公共政策执行偏差及其修正路径研究——以长春市“暖房子”工程政策执行为例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行政管理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于佳</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张喜红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2014</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高校音乐教育资源为图书馆公共文化建设服务的现状调查与分析——以东北师范大学与长春市图书馆为例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音乐学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杨洋</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尹爱青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关注数学本质的小学数学课堂教学分析框架和案例研究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课程与教学论</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魏悦心</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马云鹏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美国高校优惠录取政策研究——以加州大学政策论争为中心</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比较教育学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刘梅</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陈欣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3-7岁儿童对家长日常规则的内化</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发展与教育心理学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王苏</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盖笑松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“国培计划”课程实施有效性的调查研究——以H 省“中西部农村骨干教师培训项目”为例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教育经济与管理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唐俭欣</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邬志辉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通过体育动漫方式激发长春市中学生对体育运动兴趣研究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体育人文社会学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曲晨</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宛祝平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从语言艺术到视听艺术的转变—论小说《活着》的电影改编</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文艺学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王佳怡</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《东周列国志》的社会称谓研究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汉语言文字学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刘博洋</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彭爽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情景理论与司空曙研究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中国古代文学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武玥</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陈向春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长春市廉租房“按份共有”供给方式分析</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行政管理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张赫</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刘桂芝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退势协变量AESTAR单位根研究及其应用</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数量经济学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刘志蛟</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滕建州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思想政治教育理念创新研究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钟启东</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李忠军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改革开放以来高校学生党建工作的发展历程与经验</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于磊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王占仁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虚拟学习社区中基于项目的非正式学习研究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教育技术学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宋学峰</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赵蔚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《锦绣段详注》引文校证</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中国古典文献学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王蔚赞</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曹书杰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网络新闻传播中多媒体信息呈现方式的传播效果研究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新闻学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迟爽</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黄松爱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埃斯奇奈斯《诉提马尔霍斯》译注</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历史文献学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郭子龙</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氯氧化铋/聚丙烯腈(BiOCl/PAN)复合纳米纤维材料的制备及其光催化性质研究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凝聚态物理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丑月辰</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邵长路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基于六齿含氮配体的配位聚合物的合成、结构及其性质的探究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无机化学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张喆</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马建方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化学修饰电极的制备及应用研究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分析化学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聂润秋</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郭黎平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基于原位形成的苯基三氟甲基高碘试剂合成3-三氟甲基吲哚</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有机化学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刘敬鑫</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新型金属有机轮烷骨架的合成、结构和性能研究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梁均</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王新龙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聚丙烯酸钠模板法合成稀土氧化物和配位聚合物及其在生物医学领域应用的研究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任红</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苏忠民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Lindqvist型六钼酸盐有机胺衍生物作为染料敏化太阳能电池(DSSCs)光敏剂的理论研究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王静</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颜力楷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锂原子掺杂共轭及非共轭体系的结构和非线性光学性质的理论研究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吴恒青</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徐红亮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基于聚丙烯酸为模板的多功能核壳结构纳米粒子的制备及应用研究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陈露露</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王春刚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金属有机框架材料中单晶到单晶转变现象的研究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沈萍</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付强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金属Ir(Ⅲ)配合物的磷光性质及其在OLED中与主体材料间匹配关系的研究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王丽</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苏忠民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氮沉降背景下不同碳输入方式对温带草原土壤细菌群落多样性和组成的影响</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生态学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李二琴</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王德利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Bi2WO6-CNFs异质结材料的制备及其光催化性质研究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材料物理与化学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张月婷</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邵长路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TiO2(B)纳米片前驱体路线制备晶相可控的TiO2光催化剂及光催化性能研究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材料物理与化学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王玉玺</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张昕彤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李三代数的若干结果</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基础数学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刘小红</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陈良云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杨树单一重复R3 MYB转录因子对拟南芥表皮毛发生的调控</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遗传学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周丽梅</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王树才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Bi2WO6-TiO2-Pt异质结光催化剂的制备及光催化性能研究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环境科学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赵坤</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袁星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四种同域恒频蝙蝠回声定位声波种间识别行为及其影响机制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环境科学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李媛媛</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孙克萍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近30年中国电视剧批评重要论争研究（1978-2010）</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广播电视艺术学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赵福政</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敖柏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论口述史纪录片构建的历史真实与政治诉求</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广播电视艺术学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关大我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论宋代文人书画艺术中的入世精神与表达</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美术学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姚佳男</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潘宏艳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2015</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符号学在招贴设计中的价值</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设计艺术学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孙百萌</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论阿伦特对马克思劳动论题的解读和批评</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聂阳</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庞立生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劳动与需要：马克思分配正义的双重视野</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李爱龙</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涂良川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政府购买社会组织养老服务研究——以多元化需求为视角</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社会学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朱淑鑫</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思想政治教育价值生成评价模式的建构</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马克思主义理论</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董平</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王立仁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高校学生党员责任意识生成及培育研究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马克思主义理论</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王贵新</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冷雪梅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社会转型期背景下思想政治教育参与</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马克思主义理论</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耿锐</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李忠军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小学语文优秀教师课堂教学行为研究——以三节《牛郎织女》同课异构为例</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徐汀潇</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师范生教育实习关键事件质化研究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陈飞</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U-A-S合作下校本课程开发模式研究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袁秋红</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吕立杰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高中英语阅读示范课与常规课教师课堂话语调整比较研究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吴丽娟</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徐笑梅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师范大学英语专业师范生教师知识现状研究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纪欣欣</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刘丽艳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东北地区锡伯族音乐校本课程开发调查研究——以文化分析理论为视角</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刘江峡</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尹爱青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“三维一体”理念下语文课堂教学目标设计存在的问题探究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金欢</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宋祥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微格教学课中英语教学专业研究生的教学反思调查研究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魏赢</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徐笑梅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基于课程标准的小学科学学业评价测试框架开发研究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韩雪姣</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于海波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高中物理核心知识教学研究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翟爽</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侯恕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美国高等教育少数民族优惠政策演进研究——基于教育公平观的视角</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刘晓玲</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陈欣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面向高阶思维培养的社会性软件应用模式研究——以初中历史为例</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李哲</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解月光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团体表扬对学前儿童任务投入的影响研究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心理学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沙晶莹</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张向葵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教育实习前后体育师范生教学能力发展研究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体育学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杜放</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《红楼梦》中的奉承语研究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中国语言文学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李美</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彭爽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欲望主导下的循环——论刘震云小说的历史叙事</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中国语言文学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姜翼飞</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张文东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生态批评视角下的玛格丽特·阿特伍德研究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中国语言文学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江汶</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高玉秋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跨时代的姐妹情谊 ——麦克米兰《等待梦醒时分》、《渴望幸福》的姐妹情谊主题分析</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外国语言文学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陆杭</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修树新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俄语谚语中女性家庭角色的定型研究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外国语言文学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陈赟</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吴昊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涉华经济新闻中概念隐喻的评价功能研究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外国语言文学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赵马莉</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林正军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英汉战争新闻标题的概念隐喻对比研究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外国语言文学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毛宁</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曲英梅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汉语网络时评的批评隐喻分析</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外国语言文学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王婷</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曲英梅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主流媒体微博的积极社会制度框架研究——以“@澎湃新闻”为例</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新闻传播学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赫芳随</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闫欢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高句丽女性研究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中国史</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王欣媛</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苗威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近代早期西欧社会的乞丐及其社会对待问题</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世界史</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王珏</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张晓华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广义李代数的结构</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数学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郭伟</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陈良云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Poisson color 代数</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数学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王聪</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张庆成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三维非平坦空间形式中的Mannheim曲线</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数学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赵文静</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裴东河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一类具有标准发生率与饱和治疗函数的SIRS传染病模型的稳定性分析和Bogdanov-Takens分支</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数学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肖延举</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张伟鹏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粒子物理与原子核物理</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物理</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刘政</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刘林茂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运用滴注法实现有机半导体微纳线及其阵列的生长</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物理</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刘彦</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汤庆鑫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Eu2+激活氯氧化物单一基质白光发射材料的制备与发光性质研究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物理</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李聪</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张昕彤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光谱与原子力显微镜方法研究金纳米粒子细胞内吞</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物理</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丁博华</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孙迎春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多酸基高核过渡金属簇的合成、组装及光解水性能研究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化学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韩新豹</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王恩波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杂原子掺杂多孔碳纳米复合材料的制备及其电催化应用研究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化学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宋佩</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郭黎平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介孔碳基催化剂的制备与电催化应用研究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化学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延丽娇</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郭黎平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染料敏化太阳能电池中高性能D-π-A型芳胺类有机染料的理论设计和表征</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化学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张建钊</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徐红亮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具有扭结π共轭体系的结构和非线性光学性质的理论研究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化学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高影</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徐红亮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水相加工法构筑聚合物/纳米晶体相异质节太阳能电池</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化学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金淦</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孙海珠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植物叶片正反面对叶绿素遥感估算的影响</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地理学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陆星彤</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卢珊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《TRMM降水数据的空间降尺度研究》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地理学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刘小婵</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张洪岩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低聚向日葵盘果胶的制备与分析</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生物学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张梦珊</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周义发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调频型蝙蝠交流声波特征及地理变化</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生态学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林洪军</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 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四参数Logistic模型能力参数的加权极大似然估计及其效能的模拟研究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统计学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陈莎莉</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陶剑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基于布谷鸟算法的优化问题求解</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计算机科学与技术</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张杰</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殷明浩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基于业务流程的CIM建模及CIM-to-PIM转换方法的研究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计算机科学与技术</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陈雪</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周东岱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“权益—伦理型公共产品”及其效率供给研究——以“教育”产品为例</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公共管理</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郑芳</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刘桂芝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沈阳市教师交流制度的调查研究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公共管理</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王红</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邬志辉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进城务工人员随迁子女入学条件研究——基于政策文本的分析</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公共管理</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赵贞</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邬志辉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2016</w:t>
            </w:r>
          </w:p>
        </w:tc>
        <w:tc>
          <w:tcPr>
            <w:tcW w:w="592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新兴木刻概念与意指的生成研究</w:t>
            </w:r>
          </w:p>
        </w:tc>
        <w:tc>
          <w:tcPr>
            <w:tcW w:w="16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美术学</w:t>
            </w:r>
          </w:p>
        </w:tc>
        <w:tc>
          <w:tcPr>
            <w:tcW w:w="132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刘畅</w:t>
            </w:r>
          </w:p>
        </w:tc>
        <w:tc>
          <w:tcPr>
            <w:tcW w:w="14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潘宏艳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马克思剥削批评理论的政治哲学诠释</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马克思主义哲学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王婷</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涂良川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马克思资本逻辑批判及当代意义</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马克思主义哲学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李瀛霓</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胡海波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基本公共服务均等化视角下的地方政府财力测算与分析</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财政学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刘欢</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史桂芬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雾霾治理中政府责任实现问题研究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政治学理论</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陈佳</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张等文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从《人民日报》广告内容看我国经济生活变迁</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中共党史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范海龙</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李玉敏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高师院校少数民族新生学习适应与社会工作介入问题研究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社会学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张征然</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张凤荣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恩格斯《自然辩证法》一书中的“自然辩证法”思想研究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马克思主义基本原理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张扬</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竭长光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中国特色社会主义文化免疫力研究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马克思主义中国化研究</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张丽丽</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杨志平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公民层面社会主义核心价值观践行研究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马克思主义中国化研究</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姜珊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张森林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社会主义核心价值观中“自由”问题研究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马克思主义中国化研究</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王慧莹</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段妍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生态性视域下思想政治教育环境价值观培育研究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姜珊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冷雪梅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思想政治理论视频公开课探究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李美希</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胡晓红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新自由主义思潮对大学生影响研究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王雪熙</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赵野田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思想政治教育发生的历史之维</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吴桐</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高地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微时代思想政治教育话语方式研究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思想政治教育</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孙晓琳</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杨晓慧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场独立与场依存学习者英语磨蚀的调查研究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课程与教学论</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邱明</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高洪波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相对剥夺感对农村教师工作积极性的影响研究——基于L省S县的教师调查数据</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课程与教学论</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曽文婧</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秦玉友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国外重要物理教科书评价理论研究进展与启示</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课程与教学论</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张琦</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于海波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可视化技术支持下知识资源共建共享研究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教育技术学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韩营</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赵蔚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基于微课的小学数学个性化学习模式研究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教育技术学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樊雅琴</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化学学科高阶思维评价指标体系的研究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教育技术学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李哲</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解月光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权衡情境下价值对基于议程</w:t>
            </w:r>
            <w:bookmarkStart w:id="0" w:name="_GoBack"/>
            <w:bookmarkEnd w:id="0"/>
            <w:r>
              <w:rPr>
                <w:rFonts w:hint="eastAsia" w:ascii="宋体" w:hAnsi="宋体" w:eastAsia="宋体" w:cs="宋体"/>
                <w:i w:val="0"/>
                <w:color w:val="000000"/>
                <w:kern w:val="0"/>
                <w:sz w:val="20"/>
                <w:szCs w:val="20"/>
                <w:u w:val="none"/>
                <w:lang w:val="en-US" w:eastAsia="zh-CN" w:bidi="ar"/>
              </w:rPr>
              <w:t>监控的影响及机制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基础心理学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于洋</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姜英杰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青少年积极品质的问卷修订及其与幸福感的关系研究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发展与教育心理学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吴晓靓</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盖笑松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师范生教师职业使命感问卷的编制及应用</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应用心理学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李飞飞</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缴润凯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基于RSR分析下的中国大学生男子篮球队比赛能力研究——以第28届世界大学运动会男子篮球比赛为例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体育教育训练学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朱焱</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周殿学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农村初中班级自主管理的个案研究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教育管理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周奇政</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梁红梅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社会生态视角下塔亚莉·琼斯的小说《离开亚特兰大》的主题研究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英语语言文学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郭馨</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张宏薇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维多利亚惊悚小说的家庭空间研究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英语语言文学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姜俏含</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汉语“道”的认知与语义研究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英语语言文学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夏士周</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林正军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冲突话语中性别语言的会话研究——以美剧《新闻编辑室》为例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外国语言及应用语言学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李寒茜</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刘宏刚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斯里兰卡与中国国家公园公示语的多模态语篇对比分析</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外国语言及应用语言学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张晓帆</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李立欣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有意义媒介内容对阅听人品味信念提升效应研究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新闻学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沈赟</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闫欢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央视大型纪录片对中国文化符号的三级所指链建构研究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新闻学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孙丹阳</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姜守斌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基于服务品牌资产模型的慈善组织品牌营销研究--以壹基金为例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新闻学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杜冬柏</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张淑燕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李超三系和李超代数的广义导子</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基础数学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彭建容</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陈良云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嵌段共聚物/纳米粒子复合物在不同受限条件下自组装行为的 Monte  Carlo  模拟</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理论物理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王英英</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孙迎春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ABCA 四嵌段共聚物在选择性溶剂中自组装行为的Monte  Carlo 模拟</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理论物理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麻家妮</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孙迎春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 Ag/TiO2 纳米复合薄膜的全息记录的速率优化的研究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凝聚态物理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韩强</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张昕彤  付申成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果胶纳米纤维的电纺、  交联及生物医用性能研究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凝聚态物理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姚冰</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胡俊丽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过渡金属取代的多酸基功能材料的设计、合成及其液晶与光催化性能研究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无机化学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吴红丽</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张志明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多孔石墨烯及其纳米复合材料的合成与电催化应用研究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分析化学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张虹姝</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郭黎平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多孔石墨烯基非贵金属催化剂的制备及其电催化应用研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分析化学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赵越</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郭黎平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钠离子电池高性能负极材料的设计制备与储钠特性研究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万放</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吴兴隆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钠离子电池锰酸钠正极材料的制备与电化学性能研究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李金月</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吴兴隆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锂离子电池高容量硅基负极复合材料的制备及其储锂性能研究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王杰</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吴兴隆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基于金纳米簇材料的合成及其应用的研究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物理化学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边瑞欣</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王春刚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三维多孔复合电极材料的设计合成及其在超级电容器中的应用研究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高分子化学与物理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张琳琳</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孙海珠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银催化端炔类反应机理的研究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高分子化学与物理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肖品</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张景萍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长白山哈泥泥炭地三种苔藓植物的竞争与化感作用</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自然地理学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葛佳丽</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卜兆君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东北地区土壤有效硅对植物群落植硅体形成的影响</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自然地理学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高卓</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介冬梅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中华菊头蝠回声定位声波、形态与遗传分化研究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生态学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谢丽分</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孙克萍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玉米/紫花苜蓿间作根系-土壤互作对磷利用效率的影响</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生态学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彭懿</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高英志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求解流水车间调度问题的分解多目标局部搜索算法</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计算机软件与理论</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李明杰</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殷明浩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基于序列蒙特卡洛的混合分类器集成跟踪方法研究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软件工程</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刘巧元</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王玉茹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视频监控中人体特定异常动作行为检测方法的研究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软件工程</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王浩宇</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王文永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优秀短道速滑运动员竞技能力网络结构特征分析</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运动训练学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季朝新</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刘俊一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教师“县管校用”政策执行研究——以 S 省 P 县</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教育经济与管理</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王海纳</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邬志辉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我国少儿电视栏目的教育引导功能问题研究--以央视少儿频道为例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广播电视艺术学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邵子健</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洪  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蒂姆伯顿动画电影中的哥特元素研究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广播电视艺术学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岳盛</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黄永春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凯瑟琳·毕格罗战争电影的导演风格研究</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广播电视艺术学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朱钰涵</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祁勇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482" w:hRule="atLeast"/>
        </w:trPr>
        <w:tc>
          <w:tcPr>
            <w:tcW w:w="11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0"/>
                <w:szCs w:val="20"/>
                <w:lang w:val="en-US" w:eastAsia="zh-CN"/>
              </w:rPr>
            </w:pPr>
            <w:r>
              <w:rPr>
                <w:rFonts w:hint="eastAsia" w:ascii="Times New Roman" w:hAnsi="Times New Roman" w:eastAsia="宋体" w:cs="Times New Roman"/>
                <w:color w:val="auto"/>
                <w:sz w:val="20"/>
                <w:szCs w:val="20"/>
                <w:lang w:val="en-US" w:eastAsia="zh-CN"/>
              </w:rPr>
              <w:t>2017</w:t>
            </w:r>
          </w:p>
        </w:tc>
        <w:tc>
          <w:tcPr>
            <w:tcW w:w="5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论日本室町绘画与宋元绘画之关系——以如拙及其《瓢鲇图》为例</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美术学</w:t>
            </w:r>
          </w:p>
        </w:tc>
        <w:tc>
          <w:tcPr>
            <w:tcW w:w="13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孙文琪</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潘宏艳</w:t>
            </w:r>
          </w:p>
        </w:tc>
      </w:tr>
    </w:tbl>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35556"/>
    <w:rsid w:val="27697DA0"/>
    <w:rsid w:val="354A336C"/>
    <w:rsid w:val="401919B1"/>
    <w:rsid w:val="59235556"/>
    <w:rsid w:val="63401415"/>
    <w:rsid w:val="741D5263"/>
    <w:rsid w:val="7DEC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2018-01-20T01:50:00Z</dcterms:created>
  <dc:creator>55863</dc:creator>
  <cp:lastModifiedBy>55863</cp:lastModifiedBy>
  <dcterms:modified xsi:type="dcterms:W3CDTF">2018-05-16T01:09:46Z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